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C4D1" w14:textId="77777777" w:rsidR="0035656D" w:rsidRDefault="0035656D" w:rsidP="0035656D">
      <w:pPr>
        <w:jc w:val="center"/>
        <w:rPr>
          <w:b/>
          <w:bCs/>
          <w:sz w:val="40"/>
          <w:szCs w:val="40"/>
          <w:u w:val="single"/>
        </w:rPr>
      </w:pPr>
      <w:r w:rsidRPr="000A1D0F">
        <w:rPr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 wp14:anchorId="1AFFE8C8" wp14:editId="66920D3B">
            <wp:simplePos x="0" y="0"/>
            <wp:positionH relativeFrom="column">
              <wp:posOffset>414</wp:posOffset>
            </wp:positionH>
            <wp:positionV relativeFrom="paragraph">
              <wp:posOffset>114300</wp:posOffset>
            </wp:positionV>
            <wp:extent cx="3248025" cy="2429510"/>
            <wp:effectExtent l="0" t="0" r="0" b="88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D0F">
        <w:rPr>
          <w:b/>
          <w:bCs/>
          <w:sz w:val="72"/>
          <w:szCs w:val="72"/>
          <w:u w:val="single"/>
        </w:rPr>
        <w:t xml:space="preserve">Ere kanonniers </w:t>
      </w:r>
      <w:r>
        <w:rPr>
          <w:b/>
          <w:bCs/>
          <w:sz w:val="72"/>
          <w:szCs w:val="72"/>
          <w:u w:val="single"/>
        </w:rPr>
        <w:t>–</w:t>
      </w:r>
      <w:r w:rsidRPr="000A1D0F">
        <w:rPr>
          <w:b/>
          <w:bCs/>
          <w:sz w:val="72"/>
          <w:szCs w:val="72"/>
          <w:u w:val="single"/>
        </w:rPr>
        <w:t xml:space="preserve"> Begunstigers</w:t>
      </w:r>
      <w:r>
        <w:rPr>
          <w:b/>
          <w:bCs/>
          <w:sz w:val="40"/>
          <w:szCs w:val="40"/>
          <w:u w:val="single"/>
        </w:rPr>
        <w:t xml:space="preserve">  </w:t>
      </w:r>
    </w:p>
    <w:p w14:paraId="5CB96682" w14:textId="77777777" w:rsidR="0035656D" w:rsidRDefault="0035656D" w:rsidP="0035656D">
      <w:pPr>
        <w:jc w:val="center"/>
        <w:rPr>
          <w:b/>
          <w:bCs/>
          <w:sz w:val="44"/>
          <w:szCs w:val="44"/>
        </w:rPr>
      </w:pPr>
      <w:r w:rsidRPr="000A1D0F">
        <w:rPr>
          <w:b/>
          <w:bCs/>
          <w:sz w:val="44"/>
          <w:szCs w:val="44"/>
        </w:rPr>
        <w:t>Mevr.</w:t>
      </w:r>
      <w:r>
        <w:rPr>
          <w:b/>
          <w:bCs/>
          <w:sz w:val="44"/>
          <w:szCs w:val="44"/>
        </w:rPr>
        <w:t xml:space="preserve"> Mr. Martine van Loon-Labouchere, Prof. Cees Dam - B</w:t>
      </w:r>
      <w:r w:rsidRPr="00AC2A80">
        <w:rPr>
          <w:b/>
          <w:bCs/>
          <w:sz w:val="40"/>
          <w:szCs w:val="40"/>
        </w:rPr>
        <w:t>eschermheer</w:t>
      </w:r>
    </w:p>
    <w:p w14:paraId="4F9E683C" w14:textId="2609C196" w:rsidR="0035656D" w:rsidRDefault="00201CA8" w:rsidP="0035656D">
      <w:pPr>
        <w:jc w:val="center"/>
        <w:rPr>
          <w:sz w:val="40"/>
          <w:szCs w:val="40"/>
        </w:rPr>
      </w:pPr>
      <w:r>
        <w:rPr>
          <w:b/>
          <w:bCs/>
          <w:sz w:val="44"/>
          <w:szCs w:val="44"/>
        </w:rPr>
        <w:t xml:space="preserve">Ing. </w:t>
      </w:r>
      <w:r w:rsidR="0035656D" w:rsidRPr="00567FEB">
        <w:rPr>
          <w:b/>
          <w:bCs/>
          <w:sz w:val="44"/>
          <w:szCs w:val="44"/>
        </w:rPr>
        <w:t xml:space="preserve">Diederik Dam, </w:t>
      </w:r>
      <w:r w:rsidR="0035656D">
        <w:rPr>
          <w:b/>
          <w:bCs/>
          <w:sz w:val="44"/>
          <w:szCs w:val="44"/>
        </w:rPr>
        <w:t xml:space="preserve"> </w:t>
      </w:r>
      <w:r w:rsidR="0035656D" w:rsidRPr="00567FEB">
        <w:rPr>
          <w:b/>
          <w:bCs/>
          <w:sz w:val="44"/>
          <w:szCs w:val="44"/>
        </w:rPr>
        <w:t xml:space="preserve">Heineken Nederland NV – Dr. René Hooftgraafland            Cris &amp; Haro Dijkhuys vastgoed management Amsterdam </w:t>
      </w:r>
      <w:r w:rsidR="0035656D">
        <w:rPr>
          <w:b/>
          <w:bCs/>
          <w:sz w:val="44"/>
          <w:szCs w:val="44"/>
        </w:rPr>
        <w:t xml:space="preserve">                 </w:t>
      </w:r>
      <w:r w:rsidR="0035656D" w:rsidRPr="00567FEB">
        <w:rPr>
          <w:b/>
          <w:bCs/>
          <w:sz w:val="44"/>
          <w:szCs w:val="44"/>
        </w:rPr>
        <w:t>Bouwm</w:t>
      </w:r>
      <w:r w:rsidR="0035656D">
        <w:rPr>
          <w:b/>
          <w:bCs/>
          <w:sz w:val="44"/>
          <w:szCs w:val="44"/>
        </w:rPr>
        <w:t>aatschapij</w:t>
      </w:r>
      <w:r w:rsidR="0035656D" w:rsidRPr="00567FE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  <w:r w:rsidR="0035656D" w:rsidRPr="00567FEB">
        <w:rPr>
          <w:b/>
          <w:bCs/>
          <w:sz w:val="44"/>
          <w:szCs w:val="44"/>
        </w:rPr>
        <w:t xml:space="preserve">B. Verwelsius Huizen </w:t>
      </w:r>
      <w:r w:rsidR="0035656D">
        <w:rPr>
          <w:b/>
          <w:bCs/>
          <w:sz w:val="44"/>
          <w:szCs w:val="44"/>
        </w:rPr>
        <w:t xml:space="preserve">                                                                                   </w:t>
      </w:r>
      <w:r w:rsidR="0035656D" w:rsidRPr="00567FEB">
        <w:rPr>
          <w:b/>
          <w:bCs/>
          <w:sz w:val="44"/>
          <w:szCs w:val="44"/>
        </w:rPr>
        <w:t xml:space="preserve">Richard &amp; Mia Huynen </w:t>
      </w:r>
      <w:r w:rsidR="0035656D">
        <w:rPr>
          <w:b/>
          <w:bCs/>
          <w:sz w:val="44"/>
          <w:szCs w:val="44"/>
        </w:rPr>
        <w:t xml:space="preserve">Voorz.  ST. </w:t>
      </w:r>
      <w:r w:rsidR="0035656D" w:rsidRPr="00567FEB">
        <w:rPr>
          <w:b/>
          <w:bCs/>
          <w:sz w:val="44"/>
          <w:szCs w:val="44"/>
        </w:rPr>
        <w:t>”Ere Saluut Geschut 1842”</w:t>
      </w:r>
      <w:r w:rsidR="0035656D" w:rsidRPr="00025CD6">
        <w:rPr>
          <w:sz w:val="40"/>
          <w:szCs w:val="40"/>
        </w:rPr>
        <w:t xml:space="preserve"> </w:t>
      </w:r>
      <w:r w:rsidR="0035656D" w:rsidRPr="00A82A60">
        <w:rPr>
          <w:b/>
          <w:bCs/>
          <w:sz w:val="40"/>
          <w:szCs w:val="40"/>
        </w:rPr>
        <w:t xml:space="preserve">Valckenborch </w:t>
      </w:r>
      <w:r w:rsidR="0035656D" w:rsidRPr="00025CD6">
        <w:rPr>
          <w:sz w:val="40"/>
          <w:szCs w:val="40"/>
        </w:rPr>
        <w:t xml:space="preserve"> </w:t>
      </w:r>
    </w:p>
    <w:p w14:paraId="0B11ABED" w14:textId="4B71F3E4" w:rsidR="0035656D" w:rsidRDefault="0035656D" w:rsidP="0035656D">
      <w:pPr>
        <w:tabs>
          <w:tab w:val="left" w:pos="0"/>
        </w:tabs>
        <w:spacing w:line="240" w:lineRule="auto"/>
        <w:jc w:val="center"/>
        <w:rPr>
          <w:rFonts w:ascii="Arial Rounded MT Bold" w:eastAsia="Segoe UI" w:hAnsi="Arial Rounded MT Bold" w:cs="Segoe UI"/>
          <w:sz w:val="36"/>
          <w:szCs w:val="36"/>
          <w:lang w:eastAsia="nl-BE"/>
        </w:rPr>
      </w:pP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Gemeente Valkenburg aan de Geul,     Rabo Bank Maastricht e.o.     Mediagroup Limburg – No Wolfs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         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Oud Prins. &amp; Oud Minist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>er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. Soc. Vallekeberg, Kunst &amp; Cultuurraad Valkenburg, S</w:t>
      </w:r>
      <w:r w:rsidR="00201CA8">
        <w:rPr>
          <w:rFonts w:ascii="Arial Rounded MT Bold" w:eastAsia="Segoe UI" w:hAnsi="Arial Rounded MT Bold" w:cs="Segoe UI"/>
          <w:sz w:val="36"/>
          <w:szCs w:val="36"/>
          <w:lang w:eastAsia="nl-BE"/>
        </w:rPr>
        <w:t>tg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. Kasteel van V</w:t>
      </w:r>
      <w:r w:rsidR="00ED2785">
        <w:rPr>
          <w:rFonts w:ascii="Arial Rounded MT Bold" w:eastAsia="Segoe UI" w:hAnsi="Arial Rounded MT Bold" w:cs="Segoe UI"/>
          <w:sz w:val="36"/>
          <w:szCs w:val="36"/>
          <w:lang w:eastAsia="nl-BE"/>
        </w:rPr>
        <w:t>’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burg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 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 Dr.</w:t>
      </w:r>
      <w:r w:rsidR="00201CA8">
        <w:rPr>
          <w:rFonts w:ascii="Arial Rounded MT Bold" w:eastAsia="Segoe UI" w:hAnsi="Arial Rounded MT Bold" w:cs="Segoe UI"/>
          <w:sz w:val="36"/>
          <w:szCs w:val="36"/>
          <w:lang w:eastAsia="nl-BE"/>
        </w:rPr>
        <w:t>Dr.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J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>an &amp; Marjan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Huynen,  Mr. Pieter Austen,  Hans &amp; Ans Kunz,  Jef &amp; Julia Huijnen – Thesaurier ESG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   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 Ed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>.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&amp; Riet Huynen,  Luciën Uschi &amp; Christiaan Huynen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MBA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,  Kiwanis Valkenburg,</w:t>
      </w:r>
      <w:r w:rsidRPr="003A4646"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Hans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&amp; Ans Kunz</w:t>
      </w:r>
      <w:r w:rsidR="0030049B"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RA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              Drs. Hans 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Goyen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Coriovalum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,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Coen Defesche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, 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Leen &amp; Petra Noordzij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Raadsheer EGS 1842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                                                                                         </w:t>
      </w:r>
      <w:r w:rsidR="00201CA8"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C. Jamin, </w:t>
      </w:r>
      <w:r w:rsidRPr="00A4157E">
        <w:rPr>
          <w:rFonts w:ascii="Arial Rounded MT Bold" w:eastAsia="Segoe UI" w:hAnsi="Arial Rounded MT Bold" w:cs="Segoe UI"/>
          <w:sz w:val="36"/>
          <w:szCs w:val="36"/>
          <w:lang w:eastAsia="nl-BE"/>
        </w:rPr>
        <w:t>Henk &amp; Margriet Tabbers - Keizerspaar – Secretaris ESG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1842                                                                                        </w:t>
      </w:r>
      <w:r w:rsidRPr="0037713C">
        <w:rPr>
          <w:rFonts w:ascii="Arial Rounded MT Bold" w:eastAsia="Segoe UI" w:hAnsi="Arial Rounded MT Bold" w:cs="Segoe UI"/>
          <w:sz w:val="36"/>
          <w:szCs w:val="36"/>
          <w:lang w:eastAsia="nl-BE"/>
        </w:rPr>
        <w:t>Edele Nobele Agtbaere Jonge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 xml:space="preserve"> </w:t>
      </w:r>
      <w:r w:rsidRPr="0037713C">
        <w:rPr>
          <w:rFonts w:ascii="Arial Rounded MT Bold" w:eastAsia="Segoe UI" w:hAnsi="Arial Rounded MT Bold" w:cs="Segoe UI"/>
          <w:sz w:val="36"/>
          <w:szCs w:val="36"/>
          <w:lang w:eastAsia="nl-BE"/>
        </w:rPr>
        <w:t>&amp; Oude Loffel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>y</w:t>
      </w:r>
      <w:r w:rsidRPr="0037713C">
        <w:rPr>
          <w:rFonts w:ascii="Arial Rounded MT Bold" w:eastAsia="Segoe UI" w:hAnsi="Arial Rounded MT Bold" w:cs="Segoe UI"/>
          <w:sz w:val="36"/>
          <w:szCs w:val="36"/>
          <w:lang w:eastAsia="nl-BE"/>
        </w:rPr>
        <w:t>ke Schutter</w:t>
      </w:r>
      <w:r>
        <w:rPr>
          <w:rFonts w:ascii="Arial Rounded MT Bold" w:eastAsia="Segoe UI" w:hAnsi="Arial Rounded MT Bold" w:cs="Segoe UI"/>
          <w:sz w:val="36"/>
          <w:szCs w:val="36"/>
          <w:lang w:eastAsia="nl-BE"/>
        </w:rPr>
        <w:t>y</w:t>
      </w:r>
      <w:r w:rsidRPr="0037713C">
        <w:rPr>
          <w:rFonts w:ascii="Arial Rounded MT Bold" w:eastAsia="Segoe UI" w:hAnsi="Arial Rounded MT Bold" w:cs="Segoe UI"/>
          <w:sz w:val="36"/>
          <w:szCs w:val="36"/>
          <w:lang w:eastAsia="nl-BE"/>
        </w:rPr>
        <w:t>e der Stadt ende Vryheijt Valckenborch</w:t>
      </w:r>
    </w:p>
    <w:p w14:paraId="3FFD6CAD" w14:textId="5D9C721C" w:rsidR="0035656D" w:rsidRPr="00456DF4" w:rsidRDefault="0072047B" w:rsidP="0035656D">
      <w:pPr>
        <w:tabs>
          <w:tab w:val="left" w:pos="0"/>
        </w:tabs>
        <w:spacing w:line="240" w:lineRule="auto"/>
        <w:rPr>
          <w:b/>
          <w:bCs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C45FF4B" wp14:editId="6A4A883D">
            <wp:simplePos x="0" y="0"/>
            <wp:positionH relativeFrom="column">
              <wp:posOffset>9709908</wp:posOffset>
            </wp:positionH>
            <wp:positionV relativeFrom="paragraph">
              <wp:posOffset>82038</wp:posOffset>
            </wp:positionV>
            <wp:extent cx="1890018" cy="1883391"/>
            <wp:effectExtent l="0" t="0" r="0" b="3175"/>
            <wp:wrapThrough wrapText="bothSides">
              <wp:wrapPolygon edited="0">
                <wp:start x="0" y="0"/>
                <wp:lineTo x="0" y="21418"/>
                <wp:lineTo x="21339" y="21418"/>
                <wp:lineTo x="21339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18" cy="1883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F10EC" w14:textId="32F7134E" w:rsidR="0035656D" w:rsidRDefault="0035656D" w:rsidP="0035656D">
      <w:pPr>
        <w:spacing w:before="240" w:line="120" w:lineRule="auto"/>
        <w:rPr>
          <w:b/>
          <w:bCs/>
          <w:sz w:val="40"/>
          <w:szCs w:val="40"/>
        </w:rPr>
      </w:pPr>
    </w:p>
    <w:p w14:paraId="2679130A" w14:textId="3EB63C51" w:rsidR="0035656D" w:rsidRDefault="0035656D" w:rsidP="0035656D">
      <w:pPr>
        <w:spacing w:before="240" w:line="12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Gezegend door: Pastoor Herman Jansen SMM</w:t>
      </w:r>
    </w:p>
    <w:p w14:paraId="0DDC304A" w14:textId="77777777" w:rsidR="0035656D" w:rsidRDefault="0035656D" w:rsidP="0035656D">
      <w:pPr>
        <w:spacing w:before="240" w:line="12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Gedoopt door: Mevr. Mr. Martine van Loon-Labouchere</w:t>
      </w:r>
      <w:r w:rsidRPr="003F29BE">
        <w:rPr>
          <w:b/>
          <w:bCs/>
          <w:noProof/>
          <w:sz w:val="40"/>
          <w:szCs w:val="40"/>
        </w:rPr>
        <w:t xml:space="preserve"> </w:t>
      </w:r>
    </w:p>
    <w:p w14:paraId="53354F90" w14:textId="582E42DC" w:rsidR="0035656D" w:rsidRDefault="0035656D" w:rsidP="0035656D">
      <w:pPr>
        <w:spacing w:before="240" w:line="12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Grootmeesteres van Hare Majesteit Koningin BEATRIX     </w:t>
      </w:r>
    </w:p>
    <w:p w14:paraId="6F853DC9" w14:textId="77777777" w:rsidR="0072047B" w:rsidRDefault="0035656D" w:rsidP="0030049B">
      <w:pPr>
        <w:spacing w:before="240" w:line="12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Valkenburg aan de Geul 20 april 201</w:t>
      </w:r>
      <w:r w:rsidR="0030049B">
        <w:rPr>
          <w:b/>
          <w:bCs/>
          <w:sz w:val="40"/>
          <w:szCs w:val="40"/>
        </w:rPr>
        <w:t xml:space="preserve">3 </w:t>
      </w:r>
    </w:p>
    <w:p w14:paraId="4446B30D" w14:textId="55D281EC" w:rsidR="0035656D" w:rsidRPr="0072047B" w:rsidRDefault="0035656D" w:rsidP="0072047B">
      <w:pPr>
        <w:spacing w:before="240" w:line="12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ST. ”Ere Saluut Geschut 1842 Valckenborch”   Gebouwd door: Richard Huynen</w:t>
      </w:r>
      <w:r w:rsidR="0030049B">
        <w:rPr>
          <w:b/>
          <w:bCs/>
          <w:sz w:val="40"/>
          <w:szCs w:val="40"/>
        </w:rPr>
        <w:t xml:space="preserve">  </w:t>
      </w:r>
      <w:r w:rsidR="0030049B">
        <w:rPr>
          <w:b/>
          <w:bCs/>
          <w:sz w:val="40"/>
          <w:szCs w:val="40"/>
        </w:rPr>
        <w:tab/>
      </w:r>
    </w:p>
    <w:sectPr w:rsidR="0035656D" w:rsidRPr="0072047B" w:rsidSect="00F34949">
      <w:pgSz w:w="20160" w:h="12240" w:orient="landscape" w:code="5"/>
      <w:pgMar w:top="720" w:right="720" w:bottom="720" w:left="720" w:header="708" w:footer="708" w:gutter="0"/>
      <w:pgBorders w:zOrder="back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E"/>
    <w:rsid w:val="00111F38"/>
    <w:rsid w:val="00201CA8"/>
    <w:rsid w:val="0030049B"/>
    <w:rsid w:val="0035656D"/>
    <w:rsid w:val="003A5BED"/>
    <w:rsid w:val="005A5A52"/>
    <w:rsid w:val="0072047B"/>
    <w:rsid w:val="009C056E"/>
    <w:rsid w:val="00C36926"/>
    <w:rsid w:val="00E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2113"/>
  <w15:chartTrackingRefBased/>
  <w15:docId w15:val="{9CF3A166-6C57-48C8-953C-159126D3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65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Huynen</dc:creator>
  <cp:keywords/>
  <dc:description/>
  <cp:lastModifiedBy>Richard Huynen</cp:lastModifiedBy>
  <cp:revision>3</cp:revision>
  <dcterms:created xsi:type="dcterms:W3CDTF">2022-01-10T21:59:00Z</dcterms:created>
  <dcterms:modified xsi:type="dcterms:W3CDTF">2023-08-31T16:24:00Z</dcterms:modified>
</cp:coreProperties>
</file>